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20"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68"/>
        <w:gridCol w:w="1899"/>
        <w:gridCol w:w="1788"/>
        <w:gridCol w:w="4665"/>
      </w:tblGrid>
      <w:tr w:rsidR="00396502" w:rsidTr="00911F5B">
        <w:trPr>
          <w:trHeight w:val="465"/>
        </w:trPr>
        <w:tc>
          <w:tcPr>
            <w:tcW w:w="2250" w:type="dxa"/>
          </w:tcPr>
          <w:p w:rsidR="00911F5B" w:rsidRPr="004B0202" w:rsidRDefault="00911F5B" w:rsidP="00911F5B">
            <w:pPr>
              <w:rPr>
                <w:rFonts w:ascii="Times New Roman" w:hAnsi="Times New Roman" w:cs="Times New Roman"/>
              </w:rPr>
            </w:pPr>
            <w:r w:rsidRPr="004B0202">
              <w:rPr>
                <w:rFonts w:ascii="Times New Roman" w:hAnsi="Times New Roman" w:cs="Times New Roman"/>
              </w:rPr>
              <w:t>Science Literacy Skill</w:t>
            </w:r>
          </w:p>
        </w:tc>
        <w:tc>
          <w:tcPr>
            <w:tcW w:w="2385" w:type="dxa"/>
          </w:tcPr>
          <w:p w:rsidR="00911F5B" w:rsidRPr="004B0202" w:rsidRDefault="00911F5B">
            <w:pPr>
              <w:rPr>
                <w:rFonts w:ascii="Times New Roman" w:hAnsi="Times New Roman" w:cs="Times New Roman"/>
              </w:rPr>
            </w:pPr>
            <w:r w:rsidRPr="004B0202">
              <w:rPr>
                <w:rFonts w:ascii="Times New Roman" w:hAnsi="Times New Roman" w:cs="Times New Roman"/>
              </w:rPr>
              <w:t>Plan to Develop Skill</w:t>
            </w:r>
          </w:p>
        </w:tc>
        <w:tc>
          <w:tcPr>
            <w:tcW w:w="2280" w:type="dxa"/>
          </w:tcPr>
          <w:p w:rsidR="00911F5B" w:rsidRPr="004B0202" w:rsidRDefault="00911F5B">
            <w:pPr>
              <w:rPr>
                <w:rFonts w:ascii="Times New Roman" w:hAnsi="Times New Roman" w:cs="Times New Roman"/>
              </w:rPr>
            </w:pPr>
            <w:r w:rsidRPr="004B0202">
              <w:rPr>
                <w:rFonts w:ascii="Times New Roman" w:hAnsi="Times New Roman" w:cs="Times New Roman"/>
              </w:rPr>
              <w:t>Why is this skill important</w:t>
            </w:r>
          </w:p>
        </w:tc>
        <w:tc>
          <w:tcPr>
            <w:tcW w:w="3105" w:type="dxa"/>
          </w:tcPr>
          <w:p w:rsidR="00911F5B" w:rsidRPr="004B0202" w:rsidRDefault="00911F5B">
            <w:pPr>
              <w:rPr>
                <w:rFonts w:ascii="Times New Roman" w:hAnsi="Times New Roman" w:cs="Times New Roman"/>
              </w:rPr>
            </w:pPr>
            <w:r w:rsidRPr="004B0202">
              <w:rPr>
                <w:rFonts w:ascii="Times New Roman" w:hAnsi="Times New Roman" w:cs="Times New Roman"/>
              </w:rPr>
              <w:t>Representative Activity</w:t>
            </w:r>
          </w:p>
        </w:tc>
      </w:tr>
      <w:tr w:rsidR="00396502" w:rsidTr="00D17D14">
        <w:trPr>
          <w:trHeight w:val="3780"/>
        </w:trPr>
        <w:tc>
          <w:tcPr>
            <w:tcW w:w="2250" w:type="dxa"/>
          </w:tcPr>
          <w:p w:rsidR="00911F5B" w:rsidRPr="004B0202" w:rsidRDefault="00911F5B" w:rsidP="00D17D14">
            <w:pPr>
              <w:rPr>
                <w:rFonts w:ascii="Times New Roman" w:hAnsi="Times New Roman" w:cs="Times New Roman"/>
              </w:rPr>
            </w:pPr>
            <w:r w:rsidRPr="004B0202">
              <w:rPr>
                <w:rFonts w:ascii="Times New Roman" w:hAnsi="Times New Roman" w:cs="Times New Roman"/>
              </w:rPr>
              <w:t>Problem Solving</w:t>
            </w:r>
          </w:p>
        </w:tc>
        <w:tc>
          <w:tcPr>
            <w:tcW w:w="2385" w:type="dxa"/>
          </w:tcPr>
          <w:p w:rsidR="00911F5B" w:rsidRPr="004B0202" w:rsidRDefault="00FF57AE" w:rsidP="00FF57AE">
            <w:pPr>
              <w:spacing w:line="240" w:lineRule="auto"/>
              <w:rPr>
                <w:rFonts w:ascii="Times New Roman" w:hAnsi="Times New Roman" w:cs="Times New Roman"/>
              </w:rPr>
            </w:pPr>
            <w:r w:rsidRPr="004B0202">
              <w:rPr>
                <w:rFonts w:ascii="Times New Roman" w:hAnsi="Times New Roman" w:cs="Times New Roman"/>
              </w:rPr>
              <w:t>My plan to develop this skill is at the beginning of each unit I will plan to have at least two activit</w:t>
            </w:r>
            <w:r w:rsidR="009B2787">
              <w:rPr>
                <w:rFonts w:ascii="Times New Roman" w:hAnsi="Times New Roman" w:cs="Times New Roman"/>
              </w:rPr>
              <w:t>ies per topic that involves problem solving.</w:t>
            </w:r>
            <w:r w:rsidRPr="004B0202">
              <w:rPr>
                <w:rFonts w:ascii="Times New Roman" w:hAnsi="Times New Roman" w:cs="Times New Roman"/>
              </w:rPr>
              <w:t xml:space="preserve"> These may not always be science related but students should be able to translate this skill into other classes besides science</w:t>
            </w:r>
            <w:r w:rsidR="00984472" w:rsidRPr="004B0202">
              <w:rPr>
                <w:rFonts w:ascii="Times New Roman" w:hAnsi="Times New Roman" w:cs="Times New Roman"/>
              </w:rPr>
              <w:t>. The activity I cho</w:t>
            </w:r>
            <w:r w:rsidR="009B2787">
              <w:rPr>
                <w:rFonts w:ascii="Times New Roman" w:hAnsi="Times New Roman" w:cs="Times New Roman"/>
              </w:rPr>
              <w:t>o</w:t>
            </w:r>
            <w:r w:rsidR="00984472" w:rsidRPr="004B0202">
              <w:rPr>
                <w:rFonts w:ascii="Times New Roman" w:hAnsi="Times New Roman" w:cs="Times New Roman"/>
              </w:rPr>
              <w:t xml:space="preserve">se is </w:t>
            </w:r>
            <w:r w:rsidR="00396502">
              <w:rPr>
                <w:rFonts w:ascii="Times New Roman" w:hAnsi="Times New Roman" w:cs="Times New Roman"/>
              </w:rPr>
              <w:t>the Blackout S</w:t>
            </w:r>
            <w:r w:rsidR="00984472" w:rsidRPr="004B0202">
              <w:rPr>
                <w:rFonts w:ascii="Times New Roman" w:hAnsi="Times New Roman" w:cs="Times New Roman"/>
              </w:rPr>
              <w:t>yndrome</w:t>
            </w:r>
            <w:r w:rsidR="00396502">
              <w:rPr>
                <w:rFonts w:ascii="Times New Roman" w:hAnsi="Times New Roman" w:cs="Times New Roman"/>
              </w:rPr>
              <w:t>. S</w:t>
            </w:r>
            <w:r w:rsidR="00984472" w:rsidRPr="004B0202">
              <w:rPr>
                <w:rFonts w:ascii="Times New Roman" w:hAnsi="Times New Roman" w:cs="Times New Roman"/>
              </w:rPr>
              <w:t>tudents would</w:t>
            </w:r>
            <w:r w:rsidR="004B0202" w:rsidRPr="004B0202">
              <w:rPr>
                <w:rFonts w:ascii="Times New Roman" w:hAnsi="Times New Roman" w:cs="Times New Roman"/>
              </w:rPr>
              <w:t xml:space="preserve"> work through the online program and then fill out a question sheet as they went along</w:t>
            </w:r>
            <w:r w:rsidR="004B0202">
              <w:rPr>
                <w:rFonts w:ascii="Times New Roman" w:hAnsi="Times New Roman" w:cs="Times New Roman"/>
              </w:rPr>
              <w:t>.</w:t>
            </w:r>
          </w:p>
        </w:tc>
        <w:tc>
          <w:tcPr>
            <w:tcW w:w="2280" w:type="dxa"/>
          </w:tcPr>
          <w:p w:rsidR="00911F5B" w:rsidRPr="004B0202" w:rsidRDefault="00DE28BA" w:rsidP="00FF57AE">
            <w:pPr>
              <w:spacing w:line="240" w:lineRule="auto"/>
              <w:rPr>
                <w:rFonts w:ascii="Times New Roman" w:hAnsi="Times New Roman" w:cs="Times New Roman"/>
              </w:rPr>
            </w:pPr>
            <w:r w:rsidRPr="004B0202">
              <w:rPr>
                <w:rFonts w:ascii="Times New Roman" w:hAnsi="Times New Roman" w:cs="Times New Roman"/>
              </w:rPr>
              <w:t>Problem solving is a major component to science. Problem solving helps to get to conclusions and overcome problems that arise during experiment</w:t>
            </w:r>
            <w:r w:rsidR="00FF57AE" w:rsidRPr="004B0202">
              <w:rPr>
                <w:rFonts w:ascii="Times New Roman" w:hAnsi="Times New Roman" w:cs="Times New Roman"/>
              </w:rPr>
              <w:t>.</w:t>
            </w:r>
            <w:r w:rsidR="009B2787">
              <w:rPr>
                <w:rFonts w:ascii="Times New Roman" w:hAnsi="Times New Roman" w:cs="Times New Roman"/>
              </w:rPr>
              <w:t xml:space="preserve"> Problem solving will come in handy for students when they are allowed to start designing their own experiments.</w:t>
            </w:r>
            <w:r w:rsidR="00FF57AE" w:rsidRPr="004B0202">
              <w:rPr>
                <w:rFonts w:ascii="Times New Roman" w:hAnsi="Times New Roman" w:cs="Times New Roman"/>
              </w:rPr>
              <w:t xml:space="preserve"> </w:t>
            </w:r>
          </w:p>
        </w:tc>
        <w:tc>
          <w:tcPr>
            <w:tcW w:w="3105" w:type="dxa"/>
          </w:tcPr>
          <w:p w:rsidR="00911F5B" w:rsidRDefault="00984472" w:rsidP="00911F5B">
            <w:hyperlink r:id="rId4" w:history="1">
              <w:r w:rsidRPr="00DA5FD7">
                <w:rPr>
                  <w:rStyle w:val="Hyperlink"/>
                </w:rPr>
                <w:t>http://www.accessexcellence.org/AE/mspot/tbs/</w:t>
              </w:r>
            </w:hyperlink>
          </w:p>
          <w:p w:rsidR="00984472" w:rsidRDefault="00685C58" w:rsidP="00685C58">
            <w:pPr>
              <w:spacing w:line="240" w:lineRule="auto"/>
            </w:pPr>
            <w:r>
              <w:rPr>
                <w:rFonts w:ascii="Times New Roman" w:hAnsi="Times New Roman" w:cs="Times New Roman"/>
              </w:rPr>
              <w:t>T</w:t>
            </w:r>
            <w:r w:rsidR="009B2787" w:rsidRPr="009B2787">
              <w:rPr>
                <w:rFonts w:ascii="Times New Roman" w:hAnsi="Times New Roman" w:cs="Times New Roman"/>
              </w:rPr>
              <w:t>his site has many problem solving activities I just choose one but they have a lot of great options</w:t>
            </w:r>
            <w:r w:rsidR="009B2787">
              <w:t>!</w:t>
            </w:r>
          </w:p>
          <w:p w:rsidR="00FF57AE" w:rsidRDefault="00FF57AE" w:rsidP="00911F5B"/>
        </w:tc>
      </w:tr>
      <w:tr w:rsidR="00396502" w:rsidTr="00A623FA">
        <w:trPr>
          <w:trHeight w:val="2490"/>
        </w:trPr>
        <w:tc>
          <w:tcPr>
            <w:tcW w:w="2250" w:type="dxa"/>
          </w:tcPr>
          <w:p w:rsidR="00A623FA" w:rsidRPr="004B0202" w:rsidRDefault="00911F5B" w:rsidP="004B0202">
            <w:pPr>
              <w:spacing w:line="240" w:lineRule="auto"/>
              <w:rPr>
                <w:rFonts w:ascii="Times New Roman" w:hAnsi="Times New Roman" w:cs="Times New Roman"/>
              </w:rPr>
            </w:pPr>
            <w:r w:rsidRPr="004B0202">
              <w:rPr>
                <w:rFonts w:ascii="Times New Roman" w:hAnsi="Times New Roman" w:cs="Times New Roman"/>
              </w:rPr>
              <w:t>Deductive Reasoning</w:t>
            </w:r>
          </w:p>
        </w:tc>
        <w:tc>
          <w:tcPr>
            <w:tcW w:w="2385" w:type="dxa"/>
          </w:tcPr>
          <w:p w:rsidR="00A623FA" w:rsidRPr="004B0202" w:rsidRDefault="004B0202" w:rsidP="0064493D">
            <w:pPr>
              <w:spacing w:line="240" w:lineRule="auto"/>
              <w:rPr>
                <w:rFonts w:ascii="Times New Roman" w:hAnsi="Times New Roman" w:cs="Times New Roman"/>
              </w:rPr>
            </w:pPr>
            <w:r>
              <w:rPr>
                <w:rFonts w:ascii="Times New Roman" w:hAnsi="Times New Roman" w:cs="Times New Roman"/>
              </w:rPr>
              <w:t>My plan to develop this skill would be in the beginning of the year before we dive into any science material</w:t>
            </w:r>
            <w:r w:rsidR="009B2787">
              <w:rPr>
                <w:rFonts w:ascii="Times New Roman" w:hAnsi="Times New Roman" w:cs="Times New Roman"/>
              </w:rPr>
              <w:t>.</w:t>
            </w:r>
            <w:r>
              <w:rPr>
                <w:rFonts w:ascii="Times New Roman" w:hAnsi="Times New Roman" w:cs="Times New Roman"/>
              </w:rPr>
              <w:t xml:space="preserve"> I would do the “Who Killed the Red Baron” activity. This activity breaks up the students into groups of three (also a good way to get to know students in the class). The students have to come up with conclusions based on the fact sheets </w:t>
            </w:r>
            <w:r>
              <w:rPr>
                <w:rFonts w:ascii="Times New Roman" w:hAnsi="Times New Roman" w:cs="Times New Roman"/>
              </w:rPr>
              <w:lastRenderedPageBreak/>
              <w:t>that</w:t>
            </w:r>
            <w:r w:rsidR="00396502">
              <w:rPr>
                <w:rFonts w:ascii="Times New Roman" w:hAnsi="Times New Roman" w:cs="Times New Roman"/>
              </w:rPr>
              <w:t xml:space="preserve"> their groups received. Then once everyone is done we will come together as a class to discuss all of their conclusions.</w:t>
            </w:r>
          </w:p>
        </w:tc>
        <w:tc>
          <w:tcPr>
            <w:tcW w:w="2280" w:type="dxa"/>
          </w:tcPr>
          <w:p w:rsidR="00A623FA" w:rsidRDefault="00FF57AE" w:rsidP="0064493D">
            <w:pPr>
              <w:spacing w:line="240" w:lineRule="auto"/>
            </w:pPr>
            <w:r w:rsidRPr="004B0202">
              <w:rPr>
                <w:rFonts w:ascii="Times New Roman" w:hAnsi="Times New Roman" w:cs="Times New Roman"/>
              </w:rPr>
              <w:lastRenderedPageBreak/>
              <w:t xml:space="preserve">This skill is important </w:t>
            </w:r>
            <w:r w:rsidR="00984472" w:rsidRPr="004B0202">
              <w:rPr>
                <w:rFonts w:ascii="Times New Roman" w:hAnsi="Times New Roman" w:cs="Times New Roman"/>
              </w:rPr>
              <w:t>to develop because it helps bring about a more specific conclusion rather than just a generalized statement.  In science this can help to explain why we got a certain outcome after performing an experiment. This can serve as evidence for why</w:t>
            </w:r>
            <w:r w:rsidR="00984472">
              <w:t xml:space="preserve"> </w:t>
            </w:r>
            <w:r w:rsidR="00984472" w:rsidRPr="004B0202">
              <w:rPr>
                <w:rFonts w:ascii="Times New Roman" w:hAnsi="Times New Roman" w:cs="Times New Roman"/>
              </w:rPr>
              <w:t>a law of science works as well.</w:t>
            </w:r>
            <w:r w:rsidR="00396502">
              <w:rPr>
                <w:rFonts w:ascii="Times New Roman" w:hAnsi="Times New Roman" w:cs="Times New Roman"/>
              </w:rPr>
              <w:t xml:space="preserve"> Students can also use this in </w:t>
            </w:r>
            <w:r w:rsidR="00396502">
              <w:rPr>
                <w:rFonts w:ascii="Times New Roman" w:hAnsi="Times New Roman" w:cs="Times New Roman"/>
              </w:rPr>
              <w:lastRenderedPageBreak/>
              <w:t>everyday life to figure out why something is the way that it is based on facts they are given. I like to call this skill the miniature detective.</w:t>
            </w:r>
          </w:p>
        </w:tc>
        <w:tc>
          <w:tcPr>
            <w:tcW w:w="3105" w:type="dxa"/>
          </w:tcPr>
          <w:p w:rsidR="00396502" w:rsidRDefault="00396502" w:rsidP="00396502">
            <w:pPr>
              <w:spacing w:line="240" w:lineRule="auto"/>
              <w:rPr>
                <w:rFonts w:ascii="Times New Roman" w:hAnsi="Times New Roman" w:cs="Times New Roman"/>
              </w:rPr>
            </w:pPr>
            <w:hyperlink r:id="rId5" w:history="1">
              <w:r w:rsidRPr="00DA5FD7">
                <w:rPr>
                  <w:rStyle w:val="Hyperlink"/>
                  <w:rFonts w:ascii="Times New Roman" w:hAnsi="Times New Roman" w:cs="Times New Roman"/>
                </w:rPr>
                <w:t>http://www.pbs.org/wgbh/nova/teachers/activities/</w:t>
              </w:r>
            </w:hyperlink>
          </w:p>
          <w:p w:rsidR="00396502" w:rsidRPr="00396502" w:rsidRDefault="00396502" w:rsidP="00396502">
            <w:pPr>
              <w:spacing w:line="240" w:lineRule="auto"/>
              <w:rPr>
                <w:rFonts w:ascii="Times New Roman" w:hAnsi="Times New Roman" w:cs="Times New Roman"/>
              </w:rPr>
            </w:pPr>
            <w:r w:rsidRPr="00396502">
              <w:rPr>
                <w:rFonts w:ascii="Times New Roman" w:hAnsi="Times New Roman" w:cs="Times New Roman"/>
              </w:rPr>
              <w:t>3011_redbaron.html#materials</w:t>
            </w:r>
          </w:p>
        </w:tc>
      </w:tr>
      <w:tr w:rsidR="00396502" w:rsidTr="00A623FA">
        <w:trPr>
          <w:trHeight w:val="2715"/>
        </w:trPr>
        <w:tc>
          <w:tcPr>
            <w:tcW w:w="2250" w:type="dxa"/>
          </w:tcPr>
          <w:p w:rsidR="00A623FA" w:rsidRPr="004B0202" w:rsidRDefault="00911F5B">
            <w:pPr>
              <w:rPr>
                <w:rFonts w:ascii="Times New Roman" w:hAnsi="Times New Roman" w:cs="Times New Roman"/>
              </w:rPr>
            </w:pPr>
            <w:r w:rsidRPr="004B0202">
              <w:rPr>
                <w:rFonts w:ascii="Times New Roman" w:hAnsi="Times New Roman" w:cs="Times New Roman"/>
              </w:rPr>
              <w:lastRenderedPageBreak/>
              <w:t>Analysis of data</w:t>
            </w:r>
          </w:p>
        </w:tc>
        <w:tc>
          <w:tcPr>
            <w:tcW w:w="2385" w:type="dxa"/>
          </w:tcPr>
          <w:p w:rsidR="00A623FA" w:rsidRPr="0064493D" w:rsidRDefault="0064493D" w:rsidP="0064493D">
            <w:pPr>
              <w:spacing w:line="240" w:lineRule="auto"/>
              <w:rPr>
                <w:rFonts w:ascii="Times New Roman" w:hAnsi="Times New Roman" w:cs="Times New Roman"/>
              </w:rPr>
            </w:pPr>
            <w:r>
              <w:rPr>
                <w:rFonts w:ascii="Times New Roman" w:hAnsi="Times New Roman" w:cs="Times New Roman"/>
              </w:rPr>
              <w:t>I would use this activity during a unit on natural selection. The activity is a computer program that allows the students to manipulate a population of sheep. As the students change attributes of the sheep and their surroundings the program produces graphs to show how the relationships change. The students will also get a worksheet that has them draw the graphs and explain how their manipulations changed the</w:t>
            </w:r>
            <w:r w:rsidR="009B2787">
              <w:rPr>
                <w:rFonts w:ascii="Times New Roman" w:hAnsi="Times New Roman" w:cs="Times New Roman"/>
              </w:rPr>
              <w:t xml:space="preserve"> sheep population and if what they changed was</w:t>
            </w:r>
            <w:r>
              <w:rPr>
                <w:rFonts w:ascii="Times New Roman" w:hAnsi="Times New Roman" w:cs="Times New Roman"/>
              </w:rPr>
              <w:t xml:space="preserve"> successful or not</w:t>
            </w:r>
            <w:r w:rsidR="009B2787">
              <w:rPr>
                <w:rFonts w:ascii="Times New Roman" w:hAnsi="Times New Roman" w:cs="Times New Roman"/>
              </w:rPr>
              <w:t>.</w:t>
            </w:r>
          </w:p>
        </w:tc>
        <w:tc>
          <w:tcPr>
            <w:tcW w:w="2280" w:type="dxa"/>
          </w:tcPr>
          <w:p w:rsidR="00A623FA" w:rsidRPr="00396502" w:rsidRDefault="00396502" w:rsidP="0064493D">
            <w:pPr>
              <w:spacing w:line="240" w:lineRule="auto"/>
              <w:rPr>
                <w:rFonts w:ascii="Times New Roman" w:hAnsi="Times New Roman" w:cs="Times New Roman"/>
              </w:rPr>
            </w:pPr>
            <w:r>
              <w:rPr>
                <w:rFonts w:ascii="Times New Roman" w:hAnsi="Times New Roman" w:cs="Times New Roman"/>
              </w:rPr>
              <w:t xml:space="preserve">This skill is important </w:t>
            </w:r>
            <w:r w:rsidR="00685C58">
              <w:rPr>
                <w:rFonts w:ascii="Times New Roman" w:hAnsi="Times New Roman" w:cs="Times New Roman"/>
              </w:rPr>
              <w:t>because it helps to provide evidence</w:t>
            </w:r>
            <w:r>
              <w:rPr>
                <w:rFonts w:ascii="Times New Roman" w:hAnsi="Times New Roman" w:cs="Times New Roman"/>
              </w:rPr>
              <w:t xml:space="preserve"> for supporting or rejecting a hypothesis. This doesn’t just have to be science related. Analyzing facts or data can help to make an argument about anything. It is important that we teach students how to interpret data so that they can make the correct conclusions and use the correct data to support their claim</w:t>
            </w:r>
            <w:r w:rsidR="00685C58">
              <w:rPr>
                <w:rFonts w:ascii="Times New Roman" w:hAnsi="Times New Roman" w:cs="Times New Roman"/>
              </w:rPr>
              <w:t>s</w:t>
            </w:r>
            <w:r>
              <w:rPr>
                <w:rFonts w:ascii="Times New Roman" w:hAnsi="Times New Roman" w:cs="Times New Roman"/>
              </w:rPr>
              <w:t>.</w:t>
            </w:r>
          </w:p>
        </w:tc>
        <w:tc>
          <w:tcPr>
            <w:tcW w:w="3105" w:type="dxa"/>
          </w:tcPr>
          <w:p w:rsidR="00A623FA" w:rsidRDefault="0064493D">
            <w:hyperlink r:id="rId6" w:history="1">
              <w:r w:rsidRPr="00DA5FD7">
                <w:rPr>
                  <w:rStyle w:val="Hyperlink"/>
                </w:rPr>
                <w:t>http://www.concord.org/activities/conflicting-selection-pressures</w:t>
              </w:r>
            </w:hyperlink>
          </w:p>
          <w:p w:rsidR="0064493D" w:rsidRDefault="0064493D"/>
        </w:tc>
      </w:tr>
    </w:tbl>
    <w:p w:rsidR="00A87AA1" w:rsidRDefault="00A87AA1"/>
    <w:sectPr w:rsidR="00A87AA1" w:rsidSect="00A87A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23FA"/>
    <w:rsid w:val="00294EA7"/>
    <w:rsid w:val="00396502"/>
    <w:rsid w:val="004B0202"/>
    <w:rsid w:val="0064493D"/>
    <w:rsid w:val="00685C58"/>
    <w:rsid w:val="00911F5B"/>
    <w:rsid w:val="00984472"/>
    <w:rsid w:val="009B2787"/>
    <w:rsid w:val="00A623FA"/>
    <w:rsid w:val="00A87AA1"/>
    <w:rsid w:val="00DE28BA"/>
    <w:rsid w:val="00FF5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A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23FA"/>
    <w:pPr>
      <w:autoSpaceDE w:val="0"/>
      <w:autoSpaceDN w:val="0"/>
      <w:adjustRightInd w:val="0"/>
      <w:spacing w:after="0" w:line="240" w:lineRule="auto"/>
    </w:pPr>
    <w:rPr>
      <w:rFonts w:ascii="Tahoma" w:hAnsi="Tahoma" w:cs="Tahoma"/>
      <w:color w:val="000000"/>
      <w:sz w:val="24"/>
      <w:szCs w:val="24"/>
    </w:rPr>
  </w:style>
  <w:style w:type="character" w:styleId="Hyperlink">
    <w:name w:val="Hyperlink"/>
    <w:basedOn w:val="DefaultParagraphFont"/>
    <w:uiPriority w:val="99"/>
    <w:unhideWhenUsed/>
    <w:rsid w:val="00FF57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cord.org/activities/conflicting-selection-pressures" TargetMode="External"/><Relationship Id="rId5" Type="http://schemas.openxmlformats.org/officeDocument/2006/relationships/hyperlink" Target="http://www.pbs.org/wgbh/nova/teachers/activities/" TargetMode="External"/><Relationship Id="rId4" Type="http://schemas.openxmlformats.org/officeDocument/2006/relationships/hyperlink" Target="http://www.accessexcellence.org/AE/mspot/t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Lotzer</dc:creator>
  <cp:lastModifiedBy>Jackie Lotzer</cp:lastModifiedBy>
  <cp:revision>2</cp:revision>
  <dcterms:created xsi:type="dcterms:W3CDTF">2012-02-19T23:48:00Z</dcterms:created>
  <dcterms:modified xsi:type="dcterms:W3CDTF">2012-02-21T02:37:00Z</dcterms:modified>
</cp:coreProperties>
</file>